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1B" w:rsidRDefault="003E4D1B" w:rsidP="003E4D1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3E4D1B" w:rsidRDefault="003E4D1B" w:rsidP="003E4D1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Дисперсионный силикатный грунт  «ПРОЧНИНЪ»</w:t>
      </w:r>
    </w:p>
    <w:p w:rsidR="003E4D1B" w:rsidRDefault="003E4D1B" w:rsidP="003E4D1B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3E4D1B" w:rsidRDefault="003E4D1B" w:rsidP="003E4D1B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3E4D1B" w:rsidRDefault="003E4D1B" w:rsidP="003E4D1B">
      <w:pPr>
        <w:pStyle w:val="a7"/>
        <w:spacing w:after="0" w:line="276" w:lineRule="auto"/>
        <w:ind w:left="0" w:firstLine="709"/>
      </w:pPr>
      <w:r>
        <w:rPr>
          <w:u w:val="single"/>
        </w:rPr>
        <w:t>Назначение:</w:t>
      </w:r>
      <w:r>
        <w:t xml:space="preserve"> Дисперсионный силикатный грунт «ПРОЧНИНЪ» предназн</w:t>
      </w:r>
      <w:r>
        <w:t>а</w:t>
      </w:r>
      <w:r>
        <w:t>чен для укрепления минеральных оснований (известковых, известково-цементных, цементно-песчаных штукатурок и шпатлевок, кирпичей, бетона и других основ</w:t>
      </w:r>
      <w:r>
        <w:t>а</w:t>
      </w:r>
      <w:r>
        <w:t>ний, кроме гипса) и выравнивания их впитывающих свойств. Грунт может быть использован перед нанесением силикатных и акриловых красок. Используются для фасадных и интерьерных работ, в том числе зданий, имеющих статус памятников архитектуры, для всего жилого сектора, школьных и дошкольных учреждений и прочих общественных зданий.</w:t>
      </w:r>
    </w:p>
    <w:p w:rsidR="003E4D1B" w:rsidRDefault="003E4D1B" w:rsidP="003E4D1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 xml:space="preserve">: Перед применением грунт тщательно перемешать. </w:t>
      </w:r>
    </w:p>
    <w:p w:rsidR="003E4D1B" w:rsidRDefault="003E4D1B" w:rsidP="003E4D1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3E4D1B" w:rsidRDefault="003E4D1B" w:rsidP="003E4D1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Грунт наносят на минеральные поверхности кистью или валиком в один или два слоя (в зависимости от состояния окрашиваемой поверхности).</w:t>
      </w:r>
    </w:p>
    <w:p w:rsidR="003E4D1B" w:rsidRDefault="003E4D1B" w:rsidP="003E4D1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Грунт наносят при температуре окружающего воздуха и окрашиваемой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верхности не ниже 8 °С.</w:t>
      </w:r>
    </w:p>
    <w:p w:rsidR="003E4D1B" w:rsidRDefault="003E4D1B" w:rsidP="003E4D1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грунта необх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димо избегать попадания прямых солнечных лучей и сквозняков.</w:t>
      </w:r>
    </w:p>
    <w:p w:rsidR="003E4D1B" w:rsidRDefault="003E4D1B" w:rsidP="003E4D1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3E4D1B" w:rsidRDefault="003E4D1B" w:rsidP="003E4D1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Расход грунта при нанесении на гладкую поверхность в один слой составл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ет 150-200 г/м</w:t>
      </w:r>
      <w:proofErr w:type="gramStart"/>
      <w:r>
        <w:rPr>
          <w:rFonts w:ascii="Times New Roman" w:hAnsi="Times New Roman"/>
          <w:sz w:val="26"/>
          <w:vertAlign w:val="superscript"/>
        </w:rPr>
        <w:t>2</w:t>
      </w:r>
      <w:proofErr w:type="gramEnd"/>
      <w:r>
        <w:rPr>
          <w:rFonts w:ascii="Times New Roman" w:hAnsi="Times New Roman"/>
          <w:sz w:val="26"/>
        </w:rPr>
        <w:t>.</w:t>
      </w:r>
    </w:p>
    <w:p w:rsidR="003E4D1B" w:rsidRDefault="003E4D1B" w:rsidP="003E4D1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При нанесении грунта на шероховатые поверхности расход увеличивается.</w:t>
      </w:r>
    </w:p>
    <w:p w:rsidR="003E4D1B" w:rsidRDefault="003E4D1B" w:rsidP="003E4D1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3E4D1B" w:rsidRDefault="003E4D1B" w:rsidP="003E4D1B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крытом воздухе или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3E4D1B" w:rsidRDefault="003E4D1B" w:rsidP="003E4D1B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3E4D1B" w:rsidRDefault="003E4D1B" w:rsidP="003E4D1B">
      <w:pPr>
        <w:pStyle w:val="a5"/>
        <w:spacing w:line="276" w:lineRule="auto"/>
        <w:ind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НЕ ЗАМОРАЖИВАТЬ!</w:t>
      </w:r>
    </w:p>
    <w:p w:rsidR="003E4D1B" w:rsidRDefault="003E4D1B" w:rsidP="003E4D1B">
      <w:pPr>
        <w:pStyle w:val="a5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ВНИМАНИЕ:</w:t>
      </w:r>
      <w:r>
        <w:rPr>
          <w:rFonts w:ascii="Times New Roman" w:hAnsi="Times New Roman"/>
          <w:sz w:val="26"/>
          <w:szCs w:val="26"/>
        </w:rPr>
        <w:t xml:space="preserve"> Жидкое калийное стекло вступает в химическую реакцию со стеклом, керамикой, глазурью, металлами, лаковыми покрытиями и пр. Закрыть (оклеить) элементы, которые могут быть запачканы. Загрязнения устранять неме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ленно. Использовать защитные тенты (сетки) на лесах.</w:t>
      </w:r>
    </w:p>
    <w:p w:rsidR="00091426" w:rsidRDefault="00091426"/>
    <w:sectPr w:rsidR="00091426" w:rsidSect="003E4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E4D1B"/>
    <w:rsid w:val="00091426"/>
    <w:rsid w:val="000D4DB5"/>
    <w:rsid w:val="001517B6"/>
    <w:rsid w:val="001D53EB"/>
    <w:rsid w:val="001E159A"/>
    <w:rsid w:val="003E19D1"/>
    <w:rsid w:val="003E4D1B"/>
    <w:rsid w:val="005A1010"/>
    <w:rsid w:val="005C40F5"/>
    <w:rsid w:val="00772A0B"/>
    <w:rsid w:val="007966A6"/>
    <w:rsid w:val="009C2975"/>
    <w:rsid w:val="00BD5452"/>
    <w:rsid w:val="00C502DF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B5"/>
  </w:style>
  <w:style w:type="paragraph" w:styleId="1">
    <w:name w:val="heading 1"/>
    <w:basedOn w:val="a"/>
    <w:next w:val="a"/>
    <w:link w:val="10"/>
    <w:qFormat/>
    <w:rsid w:val="000D4DB5"/>
    <w:pPr>
      <w:keepNext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3E4D1B"/>
    <w:pPr>
      <w:spacing w:before="0" w:beforeAutospacing="0" w:after="0" w:afterAutospacing="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3E4D1B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3E4D1B"/>
    <w:pPr>
      <w:spacing w:before="0" w:beforeAutospacing="0" w:after="120" w:afterAutospacing="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4D1B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2018-09-13T07:22:00Z</dcterms:created>
  <dcterms:modified xsi:type="dcterms:W3CDTF">2018-09-13T07:23:00Z</dcterms:modified>
</cp:coreProperties>
</file>